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B4D2D" w14:textId="77777777" w:rsidR="0004317E" w:rsidRPr="00B31944" w:rsidRDefault="0004317E" w:rsidP="0004317E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B31944">
        <w:rPr>
          <w:rFonts w:ascii="標楷體" w:eastAsia="標楷體" w:hAnsi="標楷體" w:cs="Times New Roman" w:hint="eastAsia"/>
          <w:b/>
          <w:sz w:val="28"/>
          <w:szCs w:val="28"/>
        </w:rPr>
        <w:t>財團法人亞洲大學學生校外實習學習計畫表（範例）</w:t>
      </w:r>
    </w:p>
    <w:p w14:paraId="7AAC9D7E" w14:textId="77777777" w:rsidR="0004317E" w:rsidRPr="00B31944" w:rsidRDefault="0004317E" w:rsidP="0004317E">
      <w:pPr>
        <w:numPr>
          <w:ilvl w:val="0"/>
          <w:numId w:val="1"/>
        </w:numPr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B31944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基本資料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"/>
        <w:gridCol w:w="1473"/>
        <w:gridCol w:w="1469"/>
        <w:gridCol w:w="1471"/>
        <w:gridCol w:w="1467"/>
        <w:gridCol w:w="1471"/>
        <w:gridCol w:w="1640"/>
      </w:tblGrid>
      <w:tr w:rsidR="00B31944" w:rsidRPr="00B31944" w14:paraId="7D9E262F" w14:textId="77777777" w:rsidTr="00435097">
        <w:trPr>
          <w:trHeight w:val="610"/>
        </w:trPr>
        <w:tc>
          <w:tcPr>
            <w:tcW w:w="2943" w:type="dxa"/>
            <w:gridSpan w:val="2"/>
            <w:shd w:val="clear" w:color="auto" w:fill="E7E6E6"/>
            <w:vAlign w:val="center"/>
          </w:tcPr>
          <w:p w14:paraId="4B22D2D9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合作機構</w:t>
            </w:r>
          </w:p>
        </w:tc>
        <w:tc>
          <w:tcPr>
            <w:tcW w:w="2940" w:type="dxa"/>
            <w:gridSpan w:val="2"/>
            <w:shd w:val="clear" w:color="auto" w:fill="E7E6E6"/>
            <w:vAlign w:val="center"/>
          </w:tcPr>
          <w:p w14:paraId="11FFB437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實習學生</w:t>
            </w:r>
          </w:p>
        </w:tc>
        <w:tc>
          <w:tcPr>
            <w:tcW w:w="2938" w:type="dxa"/>
            <w:gridSpan w:val="2"/>
            <w:shd w:val="clear" w:color="auto" w:fill="E7E6E6"/>
            <w:vAlign w:val="center"/>
          </w:tcPr>
          <w:p w14:paraId="19B14C3E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輔導師資</w:t>
            </w:r>
          </w:p>
        </w:tc>
        <w:tc>
          <w:tcPr>
            <w:tcW w:w="1640" w:type="dxa"/>
            <w:vMerge w:val="restart"/>
            <w:shd w:val="clear" w:color="auto" w:fill="E7E6E6"/>
            <w:vAlign w:val="center"/>
          </w:tcPr>
          <w:p w14:paraId="41C6AB15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實習期間</w:t>
            </w:r>
          </w:p>
        </w:tc>
      </w:tr>
      <w:tr w:rsidR="00B31944" w:rsidRPr="00B31944" w14:paraId="36AF677D" w14:textId="77777777" w:rsidTr="00435097">
        <w:trPr>
          <w:trHeight w:val="583"/>
        </w:trPr>
        <w:tc>
          <w:tcPr>
            <w:tcW w:w="1470" w:type="dxa"/>
            <w:vAlign w:val="center"/>
          </w:tcPr>
          <w:p w14:paraId="372BC5F2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機構名稱</w:t>
            </w:r>
          </w:p>
        </w:tc>
        <w:tc>
          <w:tcPr>
            <w:tcW w:w="1473" w:type="dxa"/>
            <w:vAlign w:val="center"/>
          </w:tcPr>
          <w:p w14:paraId="2555ABE8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部門名稱</w:t>
            </w:r>
          </w:p>
        </w:tc>
        <w:tc>
          <w:tcPr>
            <w:tcW w:w="1469" w:type="dxa"/>
            <w:vAlign w:val="center"/>
          </w:tcPr>
          <w:p w14:paraId="62B0B8B3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471" w:type="dxa"/>
            <w:vAlign w:val="center"/>
          </w:tcPr>
          <w:p w14:paraId="30AA8791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系別</w:t>
            </w: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年級</w:t>
            </w:r>
          </w:p>
        </w:tc>
        <w:tc>
          <w:tcPr>
            <w:tcW w:w="1467" w:type="dxa"/>
            <w:vAlign w:val="center"/>
          </w:tcPr>
          <w:p w14:paraId="191F85AB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學校</w:t>
            </w:r>
          </w:p>
          <w:p w14:paraId="6957A93D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輔導老師</w:t>
            </w:r>
          </w:p>
        </w:tc>
        <w:tc>
          <w:tcPr>
            <w:tcW w:w="1471" w:type="dxa"/>
            <w:vAlign w:val="center"/>
          </w:tcPr>
          <w:p w14:paraId="63048B3C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業界</w:t>
            </w:r>
          </w:p>
          <w:p w14:paraId="405E6339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輔導老師</w:t>
            </w:r>
          </w:p>
        </w:tc>
        <w:tc>
          <w:tcPr>
            <w:tcW w:w="1640" w:type="dxa"/>
            <w:vMerge/>
            <w:vAlign w:val="center"/>
          </w:tcPr>
          <w:p w14:paraId="0011672A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  <w:tr w:rsidR="00B31944" w:rsidRPr="00B31944" w14:paraId="72AED81D" w14:textId="77777777" w:rsidTr="00435097">
        <w:trPr>
          <w:trHeight w:val="610"/>
        </w:trPr>
        <w:tc>
          <w:tcPr>
            <w:tcW w:w="1470" w:type="dxa"/>
            <w:vAlign w:val="center"/>
          </w:tcPr>
          <w:p w14:paraId="0221E6DB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○○</w:t>
            </w:r>
          </w:p>
        </w:tc>
        <w:tc>
          <w:tcPr>
            <w:tcW w:w="1473" w:type="dxa"/>
            <w:vAlign w:val="center"/>
          </w:tcPr>
          <w:p w14:paraId="69A20266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○○</w:t>
            </w:r>
          </w:p>
        </w:tc>
        <w:tc>
          <w:tcPr>
            <w:tcW w:w="1469" w:type="dxa"/>
            <w:vAlign w:val="center"/>
          </w:tcPr>
          <w:p w14:paraId="0742EEA8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○○○</w:t>
            </w:r>
          </w:p>
        </w:tc>
        <w:tc>
          <w:tcPr>
            <w:tcW w:w="1471" w:type="dxa"/>
            <w:vAlign w:val="center"/>
          </w:tcPr>
          <w:p w14:paraId="2DCA6738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○○○系</w:t>
            </w: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○年級</w:t>
            </w:r>
          </w:p>
        </w:tc>
        <w:tc>
          <w:tcPr>
            <w:tcW w:w="1467" w:type="dxa"/>
            <w:vAlign w:val="center"/>
          </w:tcPr>
          <w:p w14:paraId="48E68E0F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○○○</w:t>
            </w:r>
          </w:p>
        </w:tc>
        <w:tc>
          <w:tcPr>
            <w:tcW w:w="1471" w:type="dxa"/>
            <w:vAlign w:val="center"/>
          </w:tcPr>
          <w:p w14:paraId="4FE4B090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○○○</w:t>
            </w:r>
          </w:p>
        </w:tc>
        <w:tc>
          <w:tcPr>
            <w:tcW w:w="1640" w:type="dxa"/>
            <w:vAlign w:val="center"/>
          </w:tcPr>
          <w:p w14:paraId="1356595C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20xx/x/xx</w:t>
            </w: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～</w:t>
            </w: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20xx/x/1xx</w:t>
            </w:r>
          </w:p>
        </w:tc>
      </w:tr>
    </w:tbl>
    <w:p w14:paraId="38A5CB7E" w14:textId="77777777" w:rsidR="0004317E" w:rsidRPr="00B31944" w:rsidRDefault="0004317E" w:rsidP="0004317E">
      <w:pPr>
        <w:numPr>
          <w:ilvl w:val="0"/>
          <w:numId w:val="1"/>
        </w:numPr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B31944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實習學習內容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124"/>
        <w:gridCol w:w="1986"/>
        <w:gridCol w:w="2902"/>
        <w:gridCol w:w="3740"/>
      </w:tblGrid>
      <w:tr w:rsidR="00B31944" w:rsidRPr="00B31944" w14:paraId="1C89EE4B" w14:textId="77777777" w:rsidTr="00435097">
        <w:trPr>
          <w:trHeight w:val="1406"/>
        </w:trPr>
        <w:tc>
          <w:tcPr>
            <w:tcW w:w="704" w:type="dxa"/>
            <w:vAlign w:val="center"/>
          </w:tcPr>
          <w:p w14:paraId="4B7C7D76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實習課程目標</w:t>
            </w:r>
          </w:p>
        </w:tc>
        <w:tc>
          <w:tcPr>
            <w:tcW w:w="9752" w:type="dxa"/>
            <w:gridSpan w:val="4"/>
          </w:tcPr>
          <w:p w14:paraId="01E5E5CC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依系科課程發展結果及系專業領域性質，撰寫開設實習課程之目標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14:paraId="6BAD72FC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透過在產業界的實務學習，培育下列專業人才的實務能力：</w:t>
            </w:r>
          </w:p>
          <w:p w14:paraId="7821305F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□一般工程師□生產管理師□機電控制工程師□電子技術工程師□資通訊系統工程師</w:t>
            </w:r>
          </w:p>
          <w:p w14:paraId="2C49A2FA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□積體電路設計與應用工程師□智慧型控制工程師□電力與電能轉換工程師□通訊系統工程師</w:t>
            </w:r>
          </w:p>
          <w:p w14:paraId="1FFE0B0B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□化學工程師□材料製程工程師□應用化學工程師□生化工程師□生醫能源資訊工程師</w:t>
            </w:r>
          </w:p>
          <w:p w14:paraId="6FFA5DA4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□光電半導體工程師□環境工程師□環境規劃檢測工程師□資源回收再利用工程師</w:t>
            </w:r>
          </w:p>
          <w:p w14:paraId="72E742B4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□工業安全衛生工程師□工業工程師□品質管理工程師□生產技術製程工程師</w:t>
            </w:r>
          </w:p>
          <w:p w14:paraId="2CF6E369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□生產管理工程師□行政管理師□行銷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業務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企劃國貿人員□會計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財金人員□行政人員</w:t>
            </w:r>
          </w:p>
          <w:p w14:paraId="167EFBE7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□人力資源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人事人員□工業設計人員□設計服務人員□繪圖及網頁製作人員</w:t>
            </w:r>
          </w:p>
          <w:p w14:paraId="20928EB5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□多媒體設計製作人員□設計企劃管理人員□藝術行政人員□設計呈現與創作人員</w:t>
            </w:r>
          </w:p>
          <w:p w14:paraId="31797BAA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</w:t>
            </w:r>
          </w:p>
        </w:tc>
      </w:tr>
      <w:tr w:rsidR="00B31944" w:rsidRPr="00B31944" w14:paraId="1887CFBD" w14:textId="77777777" w:rsidTr="00435097">
        <w:trPr>
          <w:trHeight w:val="278"/>
        </w:trPr>
        <w:tc>
          <w:tcPr>
            <w:tcW w:w="704" w:type="dxa"/>
            <w:vMerge w:val="restart"/>
            <w:vAlign w:val="center"/>
          </w:tcPr>
          <w:p w14:paraId="72877C4C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實習課程內容規劃</w:t>
            </w:r>
          </w:p>
        </w:tc>
        <w:tc>
          <w:tcPr>
            <w:tcW w:w="1124" w:type="dxa"/>
            <w:vAlign w:val="center"/>
          </w:tcPr>
          <w:p w14:paraId="52B873A2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階段</w:t>
            </w:r>
          </w:p>
        </w:tc>
        <w:tc>
          <w:tcPr>
            <w:tcW w:w="1986" w:type="dxa"/>
            <w:vAlign w:val="center"/>
          </w:tcPr>
          <w:p w14:paraId="0938E9CB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期間</w:t>
            </w:r>
          </w:p>
        </w:tc>
        <w:tc>
          <w:tcPr>
            <w:tcW w:w="2902" w:type="dxa"/>
            <w:vAlign w:val="center"/>
          </w:tcPr>
          <w:p w14:paraId="676DBF59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實習課程內涵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主題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</w:tc>
        <w:tc>
          <w:tcPr>
            <w:tcW w:w="3740" w:type="dxa"/>
            <w:vAlign w:val="center"/>
          </w:tcPr>
          <w:p w14:paraId="7852B8C8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實習具體項目</w:t>
            </w:r>
          </w:p>
        </w:tc>
      </w:tr>
      <w:tr w:rsidR="00B31944" w:rsidRPr="00B31944" w14:paraId="523691FA" w14:textId="77777777" w:rsidTr="00435097">
        <w:trPr>
          <w:trHeight w:val="620"/>
        </w:trPr>
        <w:tc>
          <w:tcPr>
            <w:tcW w:w="704" w:type="dxa"/>
            <w:vMerge/>
          </w:tcPr>
          <w:p w14:paraId="2D393B89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07ADC141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一</w:t>
            </w:r>
          </w:p>
        </w:tc>
        <w:tc>
          <w:tcPr>
            <w:tcW w:w="1986" w:type="dxa"/>
            <w:vAlign w:val="center"/>
          </w:tcPr>
          <w:p w14:paraId="2FDB7CDB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20xx/x/xx~</w:t>
            </w:r>
          </w:p>
          <w:p w14:paraId="1251B7C6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20xx/x/xx</w:t>
            </w:r>
          </w:p>
        </w:tc>
        <w:tc>
          <w:tcPr>
            <w:tcW w:w="2902" w:type="dxa"/>
            <w:vAlign w:val="center"/>
          </w:tcPr>
          <w:p w14:paraId="6403F514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熟悉分析儀器</w:t>
            </w:r>
          </w:p>
        </w:tc>
        <w:tc>
          <w:tcPr>
            <w:tcW w:w="3740" w:type="dxa"/>
          </w:tcPr>
          <w:p w14:paraId="06DDEB6B" w14:textId="77777777" w:rsidR="0004317E" w:rsidRPr="00B31944" w:rsidRDefault="0004317E" w:rsidP="0004317E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IC</w:t>
            </w:r>
          </w:p>
          <w:p w14:paraId="0A9D119C" w14:textId="77777777" w:rsidR="0004317E" w:rsidRPr="00B31944" w:rsidRDefault="0004317E" w:rsidP="0004317E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ORP meter</w:t>
            </w:r>
          </w:p>
          <w:p w14:paraId="46B947D1" w14:textId="77777777" w:rsidR="0004317E" w:rsidRPr="00B31944" w:rsidRDefault="0004317E" w:rsidP="0004317E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Conductivity meter</w:t>
            </w:r>
          </w:p>
          <w:p w14:paraId="4D04F4F7" w14:textId="77777777" w:rsidR="0004317E" w:rsidRPr="00B31944" w:rsidRDefault="0004317E" w:rsidP="0004317E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pH meter</w:t>
            </w:r>
          </w:p>
        </w:tc>
      </w:tr>
      <w:tr w:rsidR="00B31944" w:rsidRPr="00B31944" w14:paraId="3ACD2E8B" w14:textId="77777777" w:rsidTr="00435097">
        <w:trPr>
          <w:trHeight w:val="714"/>
        </w:trPr>
        <w:tc>
          <w:tcPr>
            <w:tcW w:w="704" w:type="dxa"/>
            <w:vMerge/>
          </w:tcPr>
          <w:p w14:paraId="128B1364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7C73A88F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二</w:t>
            </w:r>
          </w:p>
        </w:tc>
        <w:tc>
          <w:tcPr>
            <w:tcW w:w="1986" w:type="dxa"/>
            <w:vAlign w:val="center"/>
          </w:tcPr>
          <w:p w14:paraId="7C166FDB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20xx/x/xx~</w:t>
            </w:r>
          </w:p>
          <w:p w14:paraId="03CE12C8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20xx/x/xx</w:t>
            </w:r>
          </w:p>
        </w:tc>
        <w:tc>
          <w:tcPr>
            <w:tcW w:w="2902" w:type="dxa"/>
            <w:vAlign w:val="center"/>
          </w:tcPr>
          <w:p w14:paraId="13B33DA1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認識反應器</w:t>
            </w:r>
          </w:p>
        </w:tc>
        <w:tc>
          <w:tcPr>
            <w:tcW w:w="3740" w:type="dxa"/>
          </w:tcPr>
          <w:p w14:paraId="5E4FFB17" w14:textId="77777777" w:rsidR="0004317E" w:rsidRPr="00B31944" w:rsidRDefault="0004317E" w:rsidP="0004317E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UASB</w:t>
            </w:r>
          </w:p>
          <w:p w14:paraId="3D6084A3" w14:textId="77777777" w:rsidR="0004317E" w:rsidRPr="00B31944" w:rsidRDefault="0004317E" w:rsidP="0004317E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SBR</w:t>
            </w:r>
          </w:p>
        </w:tc>
      </w:tr>
    </w:tbl>
    <w:p w14:paraId="6C7F4F5A" w14:textId="77777777" w:rsidR="0004317E" w:rsidRPr="00B31944" w:rsidRDefault="0004317E" w:rsidP="0004317E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pPr w:leftFromText="180" w:rightFromText="180" w:vertAnchor="text" w:horzAnchor="margin" w:tblpY="2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2393"/>
        <w:gridCol w:w="7345"/>
      </w:tblGrid>
      <w:tr w:rsidR="00B31944" w:rsidRPr="00B31944" w14:paraId="408D3803" w14:textId="77777777" w:rsidTr="00435097">
        <w:trPr>
          <w:trHeight w:val="699"/>
        </w:trPr>
        <w:tc>
          <w:tcPr>
            <w:tcW w:w="718" w:type="dxa"/>
            <w:vMerge w:val="restart"/>
            <w:vAlign w:val="center"/>
          </w:tcPr>
          <w:p w14:paraId="6B142D1F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實習資源投入及輔導</w:t>
            </w:r>
          </w:p>
        </w:tc>
        <w:tc>
          <w:tcPr>
            <w:tcW w:w="2393" w:type="dxa"/>
            <w:vAlign w:val="center"/>
          </w:tcPr>
          <w:p w14:paraId="0014012A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企業提供實習指導與資源說明</w:t>
            </w:r>
          </w:p>
        </w:tc>
        <w:tc>
          <w:tcPr>
            <w:tcW w:w="7345" w:type="dxa"/>
          </w:tcPr>
          <w:p w14:paraId="1A7D6853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說明企業提供實習學生的整體培訓規劃及相關資源與設備投入情形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14:paraId="5817F73E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●企業提供實習學生的整體培訓規劃</w:t>
            </w:r>
          </w:p>
          <w:p w14:paraId="2A74EAC6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◎實務基礎訓練：□企業文化訓練□企業知識訓練□工業安全訓練</w:t>
            </w:r>
          </w:p>
          <w:p w14:paraId="625F68BF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</w:t>
            </w:r>
          </w:p>
          <w:p w14:paraId="014257C9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◎實務主題訓練：□產品知識探討□學習內容溝通□產品技術問題釐清</w:t>
            </w:r>
          </w:p>
          <w:p w14:paraId="692E58D0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□知識管理□實務技術問題排除□實務技術支援</w:t>
            </w:r>
          </w:p>
          <w:p w14:paraId="32121681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□實務案例分享□實務問題分析□產品除錯</w:t>
            </w:r>
          </w:p>
          <w:p w14:paraId="7AF62A3A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□製程改善□庶務管理□技術指導</w:t>
            </w:r>
          </w:p>
          <w:p w14:paraId="50BEEB54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</w:t>
            </w:r>
          </w:p>
          <w:p w14:paraId="4756E3E3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●合作機構提供資源與設備投入情形</w:t>
            </w:r>
          </w:p>
          <w:p w14:paraId="6B71444B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lastRenderedPageBreak/>
              <w:t>□實驗設備□儀器機台□專人指導□教育培訓□資訊設備□測試耗材</w:t>
            </w:r>
          </w:p>
          <w:p w14:paraId="7355E05D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□服裝配件□其他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B31944" w:rsidRPr="00B31944" w14:paraId="79FF0D65" w14:textId="77777777" w:rsidTr="00435097">
        <w:trPr>
          <w:trHeight w:val="709"/>
        </w:trPr>
        <w:tc>
          <w:tcPr>
            <w:tcW w:w="718" w:type="dxa"/>
            <w:vMerge/>
            <w:vAlign w:val="center"/>
          </w:tcPr>
          <w:p w14:paraId="04AA980C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1F97A661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業界老師進行實習輔導形式及規劃</w:t>
            </w:r>
          </w:p>
        </w:tc>
        <w:tc>
          <w:tcPr>
            <w:tcW w:w="7345" w:type="dxa"/>
          </w:tcPr>
          <w:p w14:paraId="17D69C8D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說明業界輔導老師提供實習學生的指導與輔導方式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14:paraId="1F408160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●業界輔導老師提供的指導內容：</w:t>
            </w:r>
          </w:p>
          <w:p w14:paraId="08B0038A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□程式設計□機台操作□實驗程序□機械模具□文件撰寫□檢測操作</w:t>
            </w:r>
          </w:p>
          <w:p w14:paraId="6384796E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□實驗測試□材料鍍膜□除錯操作□資訊管理□採購備料□製程管理</w:t>
            </w:r>
          </w:p>
          <w:p w14:paraId="6C3368EB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□設計溝通□藝術創造□財經規劃□創新管理□設計模擬□軟體操作</w:t>
            </w:r>
          </w:p>
          <w:p w14:paraId="0B4CF829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□經營管理□其他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     </w:t>
            </w:r>
          </w:p>
          <w:p w14:paraId="22D8E8E1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●業界輔導老師提供的輔導方式：</w:t>
            </w:r>
          </w:p>
          <w:p w14:paraId="766ACB1D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□口述解說□操作示範□案例研討□其他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</w:t>
            </w:r>
          </w:p>
        </w:tc>
      </w:tr>
      <w:tr w:rsidR="00B31944" w:rsidRPr="00B31944" w14:paraId="29A9485E" w14:textId="77777777" w:rsidTr="00435097">
        <w:trPr>
          <w:trHeight w:val="709"/>
        </w:trPr>
        <w:tc>
          <w:tcPr>
            <w:tcW w:w="718" w:type="dxa"/>
            <w:vMerge/>
            <w:vAlign w:val="center"/>
          </w:tcPr>
          <w:p w14:paraId="48B1D141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68B5844D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教師進行輔導及訪視之具體規劃</w:t>
            </w:r>
          </w:p>
        </w:tc>
        <w:tc>
          <w:tcPr>
            <w:tcW w:w="7345" w:type="dxa"/>
          </w:tcPr>
          <w:p w14:paraId="16A16813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說明學校輔導老師進行輔導工作或實習訪視作業之方式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14:paraId="49225C2C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●學校輔導老師提供輔導內容：</w:t>
            </w:r>
          </w:p>
          <w:p w14:paraId="4636D176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□產業趨勢□專業知識指導□實驗指導□人際溝通□學習表現</w:t>
            </w:r>
          </w:p>
          <w:p w14:paraId="400E6EAA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□不適應輔導□其他：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 </w:t>
            </w:r>
          </w:p>
          <w:p w14:paraId="04B83E96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●學校輔導教師實地訪視作業：</w:t>
            </w:r>
          </w:p>
          <w:p w14:paraId="2B45B744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□實習前輔導□第一個月實地訪視□每階段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(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個月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之實地訪視</w:t>
            </w:r>
          </w:p>
          <w:p w14:paraId="2C947D14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□實習異常輔導訪視□每月聯繫表□電話聯繫□視訊聯繫□網路社群軟體</w:t>
            </w:r>
          </w:p>
          <w:p w14:paraId="578F25C8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□電子郵件聯繫□其他：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</w:t>
            </w:r>
          </w:p>
        </w:tc>
      </w:tr>
    </w:tbl>
    <w:p w14:paraId="5E4A0867" w14:textId="77777777" w:rsidR="0004317E" w:rsidRPr="00B31944" w:rsidRDefault="0004317E" w:rsidP="0004317E">
      <w:pPr>
        <w:numPr>
          <w:ilvl w:val="0"/>
          <w:numId w:val="1"/>
        </w:numPr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B31944">
        <w:rPr>
          <w:rFonts w:ascii="標楷體" w:eastAsia="標楷體" w:hAnsi="標楷體" w:cs="Times New Roman"/>
          <w:b/>
          <w:kern w:val="0"/>
          <w:sz w:val="26"/>
          <w:szCs w:val="26"/>
        </w:rPr>
        <w:t xml:space="preserve"> </w:t>
      </w:r>
      <w:r w:rsidRPr="00B31944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實習成效考核與回饋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7350"/>
      </w:tblGrid>
      <w:tr w:rsidR="00B31944" w:rsidRPr="00B31944" w14:paraId="0B3D05CF" w14:textId="77777777" w:rsidTr="00435097">
        <w:trPr>
          <w:trHeight w:val="423"/>
        </w:trPr>
        <w:tc>
          <w:tcPr>
            <w:tcW w:w="3106" w:type="dxa"/>
            <w:vAlign w:val="center"/>
          </w:tcPr>
          <w:p w14:paraId="5931317B" w14:textId="77777777" w:rsidR="0004317E" w:rsidRPr="00B31944" w:rsidRDefault="0004317E" w:rsidP="0004317E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實習成效考核指標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項目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</w:tc>
        <w:tc>
          <w:tcPr>
            <w:tcW w:w="7350" w:type="dxa"/>
          </w:tcPr>
          <w:p w14:paraId="4F442243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說明學生實習成果的展現方式與其評核項目與權重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14:paraId="03E3315F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●學生實習成果其評核項目</w:t>
            </w:r>
          </w:p>
          <w:p w14:paraId="3DE9B27F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◎學校輔導老師評核：</w:t>
            </w:r>
          </w:p>
          <w:p w14:paraId="497199B0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□學習表現評核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：學習成果效益、處事態度與觀念、學習熱忱、平時聯繫與互動等</w:t>
            </w:r>
          </w:p>
          <w:p w14:paraId="2621CFD4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□實習報告評核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：報告結構與編排、內容專業與深度、學習心得與建議及口頭報告等</w:t>
            </w:r>
          </w:p>
          <w:p w14:paraId="7A2EB827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◎業界輔導老師評核：</w:t>
            </w:r>
          </w:p>
          <w:p w14:paraId="6D5B9C96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□工作表現評核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：敬業精神、品質效率、學習熱忱及合群與職業倫理等</w:t>
            </w:r>
          </w:p>
          <w:p w14:paraId="6E932066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□實習報告評核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：報告結構與編排、內容專業與深度、學習心得與建議、繳交報告準時性及階段考勤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請假扣分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等</w:t>
            </w:r>
          </w:p>
          <w:p w14:paraId="1D4ED747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●評核人員比重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:</w:t>
            </w:r>
          </w:p>
          <w:p w14:paraId="74A579C2" w14:textId="77777777" w:rsidR="0004317E" w:rsidRPr="00B31944" w:rsidRDefault="0004317E" w:rsidP="0004317E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□學校輔導老師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%)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□業界輔導老師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</w:p>
        </w:tc>
      </w:tr>
      <w:tr w:rsidR="00B31944" w:rsidRPr="00B31944" w14:paraId="0C31EA31" w14:textId="77777777" w:rsidTr="00435097">
        <w:trPr>
          <w:trHeight w:val="423"/>
        </w:trPr>
        <w:tc>
          <w:tcPr>
            <w:tcW w:w="3106" w:type="dxa"/>
            <w:vAlign w:val="center"/>
          </w:tcPr>
          <w:p w14:paraId="3F149344" w14:textId="77777777" w:rsidR="0004317E" w:rsidRPr="00B31944" w:rsidRDefault="0004317E" w:rsidP="0004317E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實習回饋方式及規劃</w:t>
            </w:r>
          </w:p>
        </w:tc>
        <w:tc>
          <w:tcPr>
            <w:tcW w:w="7350" w:type="dxa"/>
            <w:vAlign w:val="bottom"/>
          </w:tcPr>
          <w:p w14:paraId="136272F8" w14:textId="77777777" w:rsidR="0004317E" w:rsidRPr="00B31944" w:rsidRDefault="0004317E" w:rsidP="0004317E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說明實習課程結束後相關成效的回饋及檢討方式</w:t>
            </w:r>
            <w:r w:rsidRPr="00B31944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)</w:t>
            </w:r>
          </w:p>
          <w:p w14:paraId="42E150B6" w14:textId="77777777" w:rsidR="0004317E" w:rsidRPr="00B31944" w:rsidRDefault="0004317E" w:rsidP="0004317E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□實習成效檢討會議□實習課程檢討會議□實習問卷調查</w:t>
            </w:r>
            <w:r w:rsidR="00357376"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(必填)</w:t>
            </w:r>
          </w:p>
          <w:p w14:paraId="58E22DEF" w14:textId="77777777" w:rsidR="0004317E" w:rsidRPr="00B31944" w:rsidRDefault="0004317E" w:rsidP="0004317E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□實習成果競賽□輔導經驗交流□學生新的分享□實習職缺篩選檢討</w:t>
            </w:r>
          </w:p>
          <w:p w14:paraId="7808FF2A" w14:textId="77777777" w:rsidR="0004317E" w:rsidRPr="00B31944" w:rsidRDefault="0004317E" w:rsidP="0004317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□合作機構合作檢討□實習轉換單位檢討□業界產學合作</w:t>
            </w:r>
          </w:p>
        </w:tc>
      </w:tr>
    </w:tbl>
    <w:p w14:paraId="71F21E0F" w14:textId="77777777" w:rsidR="0004317E" w:rsidRDefault="0004317E" w:rsidP="0004317E">
      <w:pPr>
        <w:rPr>
          <w:rFonts w:ascii="標楷體" w:eastAsia="標楷體" w:hAnsi="標楷體" w:cs="Times New Roman"/>
          <w:szCs w:val="24"/>
        </w:rPr>
      </w:pPr>
    </w:p>
    <w:tbl>
      <w:tblPr>
        <w:tblW w:w="5811" w:type="pc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7"/>
        <w:gridCol w:w="1633"/>
        <w:gridCol w:w="1710"/>
        <w:gridCol w:w="1632"/>
        <w:gridCol w:w="1632"/>
        <w:gridCol w:w="1965"/>
      </w:tblGrid>
      <w:tr w:rsidR="00055092" w:rsidRPr="00B31944" w14:paraId="3AB893BB" w14:textId="77777777" w:rsidTr="00055092">
        <w:trPr>
          <w:trHeight w:val="229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B84D4" w14:textId="77777777" w:rsidR="00055092" w:rsidRPr="00B31944" w:rsidRDefault="00055092" w:rsidP="00A740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業界輔導老師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3653A" w14:textId="77777777" w:rsidR="00055092" w:rsidRPr="00B31944" w:rsidRDefault="00055092" w:rsidP="00A740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○○○簽核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F1BFE" w14:textId="77777777" w:rsidR="00055092" w:rsidRPr="00B31944" w:rsidRDefault="00055092" w:rsidP="00A740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學校輔導老師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1A269" w14:textId="77777777" w:rsidR="00055092" w:rsidRPr="00B31944" w:rsidRDefault="00055092" w:rsidP="00A740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○○○簽核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06665" w14:textId="77777777" w:rsidR="00055092" w:rsidRPr="00B31944" w:rsidRDefault="00055092" w:rsidP="00A740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實習學生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4F8C5" w14:textId="77777777" w:rsidR="00055092" w:rsidRPr="00B31944" w:rsidRDefault="00055092" w:rsidP="00A7408C">
            <w:pPr>
              <w:widowControl/>
              <w:ind w:rightChars="194" w:right="466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○○○簽核</w:t>
            </w:r>
          </w:p>
        </w:tc>
      </w:tr>
    </w:tbl>
    <w:p w14:paraId="06AE0E15" w14:textId="77777777" w:rsidR="00055092" w:rsidRDefault="00055092" w:rsidP="0004317E">
      <w:pPr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sectPr w:rsidR="00055092" w:rsidSect="00055092">
      <w:pgSz w:w="11906" w:h="16838"/>
      <w:pgMar w:top="794" w:right="179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C7B39" w14:textId="77777777" w:rsidR="002236EC" w:rsidRDefault="002236EC" w:rsidP="00646228">
      <w:r>
        <w:separator/>
      </w:r>
    </w:p>
  </w:endnote>
  <w:endnote w:type="continuationSeparator" w:id="0">
    <w:p w14:paraId="5E623F6D" w14:textId="77777777" w:rsidR="002236EC" w:rsidRDefault="002236EC" w:rsidP="0064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05E5" w14:textId="77777777" w:rsidR="002236EC" w:rsidRDefault="002236EC" w:rsidP="00646228">
      <w:r>
        <w:separator/>
      </w:r>
    </w:p>
  </w:footnote>
  <w:footnote w:type="continuationSeparator" w:id="0">
    <w:p w14:paraId="46C3842A" w14:textId="77777777" w:rsidR="002236EC" w:rsidRDefault="002236EC" w:rsidP="0064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88A"/>
    <w:multiLevelType w:val="hybridMultilevel"/>
    <w:tmpl w:val="42F2BA5E"/>
    <w:lvl w:ilvl="0" w:tplc="3CE69C76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92751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F716FF8"/>
    <w:multiLevelType w:val="hybridMultilevel"/>
    <w:tmpl w:val="956E015A"/>
    <w:lvl w:ilvl="0" w:tplc="41FCE42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B4A68"/>
    <w:multiLevelType w:val="hybridMultilevel"/>
    <w:tmpl w:val="DAC8A2F8"/>
    <w:lvl w:ilvl="0" w:tplc="F558D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DB82923"/>
    <w:multiLevelType w:val="hybridMultilevel"/>
    <w:tmpl w:val="C9FC8086"/>
    <w:lvl w:ilvl="0" w:tplc="A6EC3A28">
      <w:start w:val="8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8D0064"/>
    <w:multiLevelType w:val="hybridMultilevel"/>
    <w:tmpl w:val="13285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86962D9"/>
    <w:multiLevelType w:val="hybridMultilevel"/>
    <w:tmpl w:val="5BB0CB80"/>
    <w:lvl w:ilvl="0" w:tplc="6A76B7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B0F762A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C320198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0385C90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AFA2CA5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B2925AC"/>
    <w:multiLevelType w:val="hybridMultilevel"/>
    <w:tmpl w:val="246834FA"/>
    <w:lvl w:ilvl="0" w:tplc="89FE38D6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8FC5EAF"/>
    <w:multiLevelType w:val="hybridMultilevel"/>
    <w:tmpl w:val="6F84A700"/>
    <w:lvl w:ilvl="0" w:tplc="B2A86FB8">
      <w:start w:val="1"/>
      <w:numFmt w:val="taiwaneseCountingThousand"/>
      <w:lvlText w:val="(%1)"/>
      <w:lvlJc w:val="left"/>
      <w:pPr>
        <w:ind w:left="99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  <w:rPr>
        <w:rFonts w:cs="Times New Roman"/>
      </w:rPr>
    </w:lvl>
  </w:abstractNum>
  <w:abstractNum w:abstractNumId="13" w15:restartNumberingAfterBreak="0">
    <w:nsid w:val="6C2B0CEF"/>
    <w:multiLevelType w:val="hybridMultilevel"/>
    <w:tmpl w:val="6F5A69BE"/>
    <w:lvl w:ilvl="0" w:tplc="F8D21D06">
      <w:start w:val="7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294F8B"/>
    <w:multiLevelType w:val="hybridMultilevel"/>
    <w:tmpl w:val="3E606C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E"/>
    <w:rsid w:val="00020475"/>
    <w:rsid w:val="0004317E"/>
    <w:rsid w:val="00055092"/>
    <w:rsid w:val="000746FC"/>
    <w:rsid w:val="00086D28"/>
    <w:rsid w:val="000F6ABA"/>
    <w:rsid w:val="001E0DC4"/>
    <w:rsid w:val="002236EC"/>
    <w:rsid w:val="00293870"/>
    <w:rsid w:val="00357376"/>
    <w:rsid w:val="004209AD"/>
    <w:rsid w:val="00423D9A"/>
    <w:rsid w:val="00430984"/>
    <w:rsid w:val="00437EB8"/>
    <w:rsid w:val="004412F8"/>
    <w:rsid w:val="00646228"/>
    <w:rsid w:val="00746FB5"/>
    <w:rsid w:val="00873CD7"/>
    <w:rsid w:val="00891146"/>
    <w:rsid w:val="00AB0C1A"/>
    <w:rsid w:val="00AC32CD"/>
    <w:rsid w:val="00AD7B56"/>
    <w:rsid w:val="00B31944"/>
    <w:rsid w:val="00BE33BD"/>
    <w:rsid w:val="00C673A6"/>
    <w:rsid w:val="00E86431"/>
    <w:rsid w:val="00E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F5FFF"/>
  <w15:docId w15:val="{B21953A8-8BE7-44FB-A88C-3F7D6E18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4317E"/>
    <w:rPr>
      <w:rFonts w:cs="Times New Roman"/>
      <w:sz w:val="18"/>
      <w:szCs w:val="18"/>
    </w:rPr>
  </w:style>
  <w:style w:type="paragraph" w:styleId="a4">
    <w:name w:val="annotation text"/>
    <w:basedOn w:val="a"/>
    <w:link w:val="a5"/>
    <w:semiHidden/>
    <w:rsid w:val="0004317E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semiHidden/>
    <w:rsid w:val="0004317E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3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431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020475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4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4622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4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462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cp:lastPrinted>2017-11-28T09:15:00Z</cp:lastPrinted>
  <dcterms:created xsi:type="dcterms:W3CDTF">2018-01-17T03:02:00Z</dcterms:created>
  <dcterms:modified xsi:type="dcterms:W3CDTF">2018-01-17T03:04:00Z</dcterms:modified>
</cp:coreProperties>
</file>